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19" w:rsidRDefault="00EC4E19" w:rsidP="00A37E77">
      <w:pPr>
        <w:pStyle w:val="Naslov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68D0">
        <w:rPr>
          <w:rFonts w:ascii="Times New Roman" w:hAnsi="Times New Roman" w:cs="Times New Roman"/>
          <w:sz w:val="24"/>
          <w:szCs w:val="24"/>
        </w:rPr>
        <w:tab/>
      </w:r>
      <w:r w:rsidRPr="00A068D0">
        <w:rPr>
          <w:rFonts w:ascii="Times New Roman" w:hAnsi="Times New Roman" w:cs="Times New Roman"/>
          <w:sz w:val="24"/>
          <w:szCs w:val="24"/>
        </w:rPr>
        <w:tab/>
      </w:r>
      <w:r w:rsidRPr="00A068D0">
        <w:rPr>
          <w:rFonts w:ascii="Times New Roman" w:hAnsi="Times New Roman" w:cs="Times New Roman"/>
          <w:sz w:val="24"/>
          <w:szCs w:val="24"/>
        </w:rPr>
        <w:tab/>
      </w:r>
    </w:p>
    <w:p w:rsidR="00EC4E19" w:rsidRPr="00A068D0" w:rsidRDefault="00EC4E19" w:rsidP="00EC4E19">
      <w:pPr>
        <w:pStyle w:val="Naslov"/>
        <w:jc w:val="center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I Z V J E Š T A J N O   R O Č I Š T E  </w:t>
      </w:r>
    </w:p>
    <w:p w:rsidR="00EC4E19" w:rsidRPr="00A068D0" w:rsidRDefault="00EC4E19" w:rsidP="00EC4E19">
      <w:pPr>
        <w:pStyle w:val="Naslov"/>
        <w:jc w:val="center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30. 9.2015.</w:t>
      </w:r>
    </w:p>
    <w:p w:rsidR="00EC4E19" w:rsidRPr="00A068D0" w:rsidRDefault="00EC4E19" w:rsidP="00EC4E1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ab/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</w:p>
    <w:p w:rsidR="00EC4E19" w:rsidRPr="00A37E77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37E77">
        <w:rPr>
          <w:rFonts w:ascii="Times New Roman" w:hAnsi="Times New Roman" w:cs="Times New Roman"/>
          <w:sz w:val="24"/>
          <w:szCs w:val="24"/>
        </w:rPr>
        <w:t xml:space="preserve">  Prilog:</w:t>
      </w:r>
    </w:p>
    <w:p w:rsidR="00EC4E19" w:rsidRPr="00A37E77" w:rsidRDefault="00EC4E19" w:rsidP="00EC4E19">
      <w:pPr>
        <w:pStyle w:val="Odlomakpopisa"/>
        <w:numPr>
          <w:ilvl w:val="0"/>
          <w:numId w:val="4"/>
        </w:numPr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</w:pPr>
      <w:r w:rsidRPr="00A37E77"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  <w:t>izvješće stečajnog upravitelja</w:t>
      </w:r>
    </w:p>
    <w:p w:rsidR="00EC4E19" w:rsidRPr="00A37E77" w:rsidRDefault="00EC4E19" w:rsidP="00EC4E19">
      <w:pPr>
        <w:pStyle w:val="Odlomakpopisa"/>
        <w:numPr>
          <w:ilvl w:val="0"/>
          <w:numId w:val="4"/>
        </w:numPr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</w:pPr>
      <w:r w:rsidRPr="00A37E77"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  <w:t>popis prijavljenih tražbina</w:t>
      </w:r>
    </w:p>
    <w:p w:rsidR="00EC4E19" w:rsidRPr="00A37E77" w:rsidRDefault="00EC4E19" w:rsidP="00EC4E19">
      <w:pPr>
        <w:pStyle w:val="Odlomakpopisa"/>
        <w:numPr>
          <w:ilvl w:val="0"/>
          <w:numId w:val="4"/>
        </w:numPr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</w:pPr>
      <w:r w:rsidRPr="00A37E77"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  <w:t xml:space="preserve">pregled imovine i obveza </w:t>
      </w:r>
    </w:p>
    <w:p w:rsidR="00EC4E19" w:rsidRPr="00A37E77" w:rsidRDefault="00EC4E19" w:rsidP="00EC4E19">
      <w:pPr>
        <w:pStyle w:val="Odlomakpopisa"/>
        <w:numPr>
          <w:ilvl w:val="0"/>
          <w:numId w:val="4"/>
        </w:numPr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</w:pPr>
      <w:r w:rsidRPr="00A37E77">
        <w:rPr>
          <w:rFonts w:ascii="Times New Roman" w:eastAsia="Arial Unicode MS" w:hAnsi="Times New Roman" w:cs="Times New Roman"/>
          <w:b/>
          <w:sz w:val="24"/>
          <w:szCs w:val="24"/>
          <w:vertAlign w:val="subscript"/>
        </w:rPr>
        <w:t>tablice stečajnog upravitelja za ispitno ročište 30.9.2015.</w:t>
      </w:r>
    </w:p>
    <w:p w:rsidR="00A37E77" w:rsidRDefault="00A37E77" w:rsidP="00EC4E19">
      <w:pPr>
        <w:rPr>
          <w:rFonts w:ascii="Times New Roman" w:hAnsi="Times New Roman" w:cs="Times New Roman"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Stečajni dužnik registriran je kao društvo s ograničenom odgovornošću kod Trgovačkog suda u Zagrebu.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Temelji akt iz kojeg se može utvrditi početak poslovanja stečajnog dužnika je izjava o osnivanju društva od 3.1. 2002. god.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Odlukom člana društva od 14.10. 2008. god. izmijenjene su odredbe o poslovanju društva u odnosu na djelatnost društva.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Jedini osnivač je Marija Mijatović (OIB:99620318465) iz Zagreba, Nova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Ves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69.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Napominjem da stečajni dužnik nikada nije poslovao na adresi Nova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Ves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69,  Zagreb, već na adresi poslovnice,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Vončinina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2, Zagreb. 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Temeljni kapital 20.000,00 kn.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Zakonski zastupnik- direktor  do otvaranja stečajnog postupka bila je Sanja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Ferenčak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(OIB:54018850303).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Glavni predmet poslovanja bila je prodaja avionskih karata, a iz popisa upisanih predmeta poslovanja vidljiv je širok spektar djelatnosti društva.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lastRenderedPageBreak/>
        <w:t>Prokurist je bila Marija Mijatović koja je i osnivač društva.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Prema evidenciji registra osiguranika HZMO u trenutku otvaranja stečajnog postupka nije bilo zaposlenih osoba.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Stečajni dužnik svoje je poslovanje obavljao preko poslovnih računa: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d.d. Zagreb, HR1624840081104533353 </w:t>
      </w:r>
      <w:r w:rsidRPr="00A068D0">
        <w:rPr>
          <w:rFonts w:ascii="Times New Roman" w:hAnsi="Times New Roman" w:cs="Times New Roman"/>
          <w:sz w:val="24"/>
          <w:szCs w:val="24"/>
        </w:rPr>
        <w:tab/>
      </w:r>
      <w:r w:rsidRPr="00A068D0">
        <w:rPr>
          <w:rFonts w:ascii="Times New Roman" w:hAnsi="Times New Roman" w:cs="Times New Roman"/>
          <w:sz w:val="24"/>
          <w:szCs w:val="24"/>
        </w:rPr>
        <w:tab/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Partner banka d.d. Zagreb HR6624080021100031229.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Stečajni dužnik vodio je poslovanje putem knjigovodstvenog servisa DEDES d.o.o. Zagreb.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Prijedlog za otvaranje stečajnog postupka podnijela je direktorica Sanja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Ferenčak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navodeći razlog insolventnosti.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2. AKTIVNOSTI STEČAJNOG UPRAVITELJA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Imenovanjem stečajnog upravitelja izvršila sam slijedeće radnje:</w:t>
      </w:r>
    </w:p>
    <w:p w:rsidR="00EC4E19" w:rsidRPr="00A068D0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izradila pečat stečajnog dužnika</w:t>
      </w:r>
    </w:p>
    <w:p w:rsidR="00EC4E19" w:rsidRPr="00A068D0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 zatvorila poslove račune kojima se stečajni dužnik koristio</w:t>
      </w:r>
    </w:p>
    <w:p w:rsidR="00EC4E19" w:rsidRPr="00A068D0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 otvorila novi poslovni račun</w:t>
      </w:r>
    </w:p>
    <w:p w:rsidR="00EC4E19" w:rsidRPr="00A068D0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Angažirala knjigovodstveni servis  </w:t>
      </w:r>
    </w:p>
    <w:p w:rsidR="00EC4E19" w:rsidRPr="00A068D0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Utvrdila da dužnik nema osobni automobil niti bilo koje druge pokretnine</w:t>
      </w:r>
    </w:p>
    <w:p w:rsidR="00EC4E19" w:rsidRPr="00A068D0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Zaprimila prijave tražbina stečajnih vjerovnika i izvršila pripremne radnje za njihovo ispitivanje na ispitnom ročištu</w:t>
      </w:r>
    </w:p>
    <w:p w:rsidR="00EC4E19" w:rsidRDefault="00EC4E19" w:rsidP="00EC4E19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- izradila prijedloge za skupštinu vjerovnika na osnovu dokumentacije</w:t>
      </w:r>
    </w:p>
    <w:p w:rsidR="00A37E77" w:rsidRDefault="00A37E77" w:rsidP="00A37E77">
      <w:pPr>
        <w:rPr>
          <w:rFonts w:ascii="Times New Roman" w:hAnsi="Times New Roman" w:cs="Times New Roman"/>
          <w:sz w:val="24"/>
          <w:szCs w:val="24"/>
        </w:rPr>
      </w:pPr>
    </w:p>
    <w:p w:rsidR="00A37E77" w:rsidRDefault="00A37E77" w:rsidP="00A37E77">
      <w:pPr>
        <w:rPr>
          <w:rFonts w:ascii="Times New Roman" w:hAnsi="Times New Roman" w:cs="Times New Roman"/>
          <w:sz w:val="24"/>
          <w:szCs w:val="24"/>
        </w:rPr>
      </w:pPr>
    </w:p>
    <w:p w:rsidR="00A37E77" w:rsidRDefault="00A37E77" w:rsidP="00A37E77">
      <w:pPr>
        <w:rPr>
          <w:rFonts w:ascii="Times New Roman" w:hAnsi="Times New Roman" w:cs="Times New Roman"/>
          <w:sz w:val="24"/>
          <w:szCs w:val="24"/>
        </w:rPr>
      </w:pPr>
    </w:p>
    <w:p w:rsidR="00A37E77" w:rsidRPr="00A37E77" w:rsidRDefault="00A37E77" w:rsidP="00A37E77">
      <w:pPr>
        <w:rPr>
          <w:rFonts w:ascii="Times New Roman" w:hAnsi="Times New Roman" w:cs="Times New Roman"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lastRenderedPageBreak/>
        <w:t>3. Imovina stečajnog dužnika- stečajna masa (čl. 150. SZ)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3.1. nekretnine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Stečajni dužnik je vlasnik nekretnine-etaža 44/768, stan br. 14 u potkrovlju koji se sastoji od dnevnog boravka, kuhinje, sobe, kupaone, hodnika i terase, vel. 44,40 m2, izgrađen na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. 592/43, vel. 215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, kuća, zgrada, garaža i dvor, sve upisano u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zkul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>. 2272, poduložak 14 k.o. Sveta Jelena (zemljišno-knjižni odjel Crikvenica, Općinski sud u Rijeci).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Ova se nekretnina u knjigovodstvenom smislu (bilanca) vodi kao dugotrajna imovina procijenjena na 766,436 kn ( knjigovodstveni podatak iz 2014 god). 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Stečajni dužnik predmetne nekretnine financirao je najvećim dijelom kreditom u iznosu od 140.000 EUR u kunskoj protuvrijednosti prema srednjem tečajnu NBH kreditora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Naava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banke d.d. u stečaju s rokom otplate 8 godina, temeljem ugovora o dugoročnom kreditu br. 2895 od 15. 10. 2008. god.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 Na navedenoj  nekretnini zasnovano založno pravo u korist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Nava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banke. d.d. temeljem sporazuma o osiguranju novčane tražbine zasnivanjem založnog prava 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Do kraja 2012. god. stečajni dužnik je uredno otplaćivao kredit. 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068D0">
        <w:rPr>
          <w:rFonts w:ascii="Times New Roman" w:hAnsi="Times New Roman" w:cs="Times New Roman"/>
          <w:sz w:val="24"/>
          <w:szCs w:val="24"/>
        </w:rPr>
        <w:t>Nava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banka d.d. u stečaju pokrenula je ovršni postupak radi prodaje predmetne nekretnine na Općinskom sud u Rijeci, Stalna služba u Crikvenici,  br.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Ovr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>-1516/2015.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Rješenjem od 9.9.2015. god. ovaj je ovršni postupak prekinut radi nastupanja pravnih posljedica otvaranja stečajnog postupka.</w:t>
      </w:r>
    </w:p>
    <w:p w:rsidR="00EC4E19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</w:p>
    <w:p w:rsidR="00A37E77" w:rsidRDefault="00A37E77" w:rsidP="00EC4E19">
      <w:pPr>
        <w:rPr>
          <w:rFonts w:ascii="Times New Roman" w:hAnsi="Times New Roman" w:cs="Times New Roman"/>
          <w:b/>
          <w:sz w:val="24"/>
          <w:szCs w:val="24"/>
        </w:rPr>
      </w:pPr>
    </w:p>
    <w:p w:rsidR="00A37E77" w:rsidRDefault="00A37E77" w:rsidP="00EC4E19">
      <w:pPr>
        <w:rPr>
          <w:rFonts w:ascii="Times New Roman" w:hAnsi="Times New Roman" w:cs="Times New Roman"/>
          <w:b/>
          <w:sz w:val="24"/>
          <w:szCs w:val="24"/>
        </w:rPr>
      </w:pPr>
    </w:p>
    <w:p w:rsidR="00A37E77" w:rsidRPr="00A068D0" w:rsidRDefault="00A37E77" w:rsidP="00EC4E19">
      <w:pPr>
        <w:rPr>
          <w:rFonts w:ascii="Times New Roman" w:hAnsi="Times New Roman" w:cs="Times New Roman"/>
          <w:b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lastRenderedPageBreak/>
        <w:t>3.2. pokretnine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3.2.1.  motorna vozila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Dužnik nije vlasnik motornih vozila što je utvrđeno potvrdom evidencije MUP-a.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3.2.2.  oprema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Stečajni dužnik ne posjeduje opremu.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Poslovnica u kojoj je stečajni dužnik obavljao djelatnost je zatvorena.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3.2.3.  potraživanja od dužnika stečajnog dužnika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Prema bilanci za 2014 god. potraživanja od klijenata iznose 22.695,00 kn.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Dužnik potražuje od Republike Hrvatske povrat poreza u iznosu od 16.580,00 kn.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3.2.4. pravni predmeti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Stečajni dužnik nije involviran u parničnim postupcima.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4. Obveze stečajne mase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4.1. Vjerovnici stečajnog dužnika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Obveze stečajnog dužnika prema vjerovnicima s priznatim tražbinama</w:t>
      </w:r>
    </w:p>
    <w:p w:rsidR="00EC4E19" w:rsidRPr="00A068D0" w:rsidRDefault="00EC4E19" w:rsidP="00EC4E19">
      <w:pPr>
        <w:pStyle w:val="Odlomakpopisa"/>
        <w:numPr>
          <w:ilvl w:val="2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Priznate tražbine vjerovnika prvog višeg isplatnog reda 16.392,20 kn</w:t>
      </w:r>
    </w:p>
    <w:p w:rsidR="00EC4E19" w:rsidRPr="00A068D0" w:rsidRDefault="00EC4E19" w:rsidP="00EC4E19">
      <w:pPr>
        <w:pStyle w:val="Odlomakpopisa"/>
        <w:numPr>
          <w:ilvl w:val="2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Priznate tražbine vjerovnika drugog višeg isplatnog reda 635.288,27 kn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lastRenderedPageBreak/>
        <w:t>Stečajni upravitelj je u roku određenom rješenjem o otvaranju stečajnog postupka zaprimio četiri prijave drugog višeg isplatnog reda, no za prijave prvog višeg isplatnog reda nije zaprimio prijave, ali je imao saznanja o prijašnjim radnicima dužnika.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Sve tražbine priznate su u cijelosti.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068D0">
        <w:rPr>
          <w:rFonts w:ascii="Times New Roman" w:hAnsi="Times New Roman" w:cs="Times New Roman"/>
          <w:sz w:val="24"/>
          <w:szCs w:val="24"/>
        </w:rPr>
        <w:t>Nava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banka d.d. u stečaju prijavila je svoju tražbinu i obavijestila stečajnog upravitelja o svom razlučnom pravu.</w:t>
      </w: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4</w:t>
      </w:r>
      <w:r w:rsidRPr="00A068D0">
        <w:rPr>
          <w:rFonts w:ascii="Times New Roman" w:hAnsi="Times New Roman" w:cs="Times New Roman"/>
          <w:b/>
          <w:sz w:val="24"/>
          <w:szCs w:val="24"/>
        </w:rPr>
        <w:t>.2. Predračun troškova provedbe stečajnog postupka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Stečajni upravitelj podnosi predračun troškova za koje smatra da će nastati prilikom provedbe stečajnog postupka kao i za troškove koji su nastali do ovog izvješća: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Sudski troškovi oglasa…………………………….1.200,00 kn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Troškovi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knjigovodstvenh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uslug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za 6 mjeseci…………6.000,00 kn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Troškovi vanjskih suradnika po ugovoru o djelu (sastavljanje prijava tražbina,  pregled dokumentacije stečajnog dužnika i utvrđivanje dokumentacije koja će biti pohranjena kao arhivska građa stečajnog dužnika)…………………………………….4.000,00 kn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068D0">
        <w:rPr>
          <w:rFonts w:ascii="Times New Roman" w:hAnsi="Times New Roman" w:cs="Times New Roman"/>
          <w:sz w:val="24"/>
          <w:szCs w:val="24"/>
        </w:rPr>
        <w:t>Roškovi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platnog prometa……………………………..500,00 kn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Materijalni troškovi stečajnog upravitelja (poštarina, izrada pečata, troškovi telefona, putni troškovi)………………………………………………………..5.000,00 kn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Troškovi arhiviranja poslovne dokumentacije stečajnog dužnika prije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otvaanja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stečaja kao i dokumentacije nastale u provedbi postupka….3.000,00 kn</w:t>
      </w:r>
    </w:p>
    <w:p w:rsidR="00EC4E19" w:rsidRPr="00A068D0" w:rsidRDefault="00EC4E19" w:rsidP="00EC4E19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Ostali troškovi………………………………………………..2.000,00 kn</w:t>
      </w:r>
    </w:p>
    <w:p w:rsidR="00EC4E19" w:rsidRPr="00A068D0" w:rsidRDefault="00EC4E19" w:rsidP="00EC4E19">
      <w:pPr>
        <w:pStyle w:val="Odlomakpopisa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-_______________________________________________________</w:t>
      </w:r>
    </w:p>
    <w:p w:rsidR="00EC4E19" w:rsidRPr="00A068D0" w:rsidRDefault="00EC4E19" w:rsidP="00EC4E19">
      <w:pPr>
        <w:pStyle w:val="Odlomakpopisa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ab/>
      </w:r>
      <w:r w:rsidRPr="00A068D0">
        <w:rPr>
          <w:rFonts w:ascii="Times New Roman" w:hAnsi="Times New Roman" w:cs="Times New Roman"/>
          <w:sz w:val="24"/>
          <w:szCs w:val="24"/>
        </w:rPr>
        <w:tab/>
      </w:r>
      <w:r w:rsidRPr="00A068D0">
        <w:rPr>
          <w:rFonts w:ascii="Times New Roman" w:hAnsi="Times New Roman" w:cs="Times New Roman"/>
          <w:sz w:val="24"/>
          <w:szCs w:val="24"/>
        </w:rPr>
        <w:tab/>
      </w:r>
      <w:r w:rsidRPr="00A068D0">
        <w:rPr>
          <w:rFonts w:ascii="Times New Roman" w:hAnsi="Times New Roman" w:cs="Times New Roman"/>
          <w:sz w:val="24"/>
          <w:szCs w:val="24"/>
        </w:rPr>
        <w:tab/>
        <w:t xml:space="preserve">         Ukupno: 21.700,00 kn</w:t>
      </w:r>
    </w:p>
    <w:p w:rsidR="00EC4E19" w:rsidRDefault="00EC4E19" w:rsidP="00EC4E19">
      <w:pPr>
        <w:rPr>
          <w:rFonts w:ascii="Times New Roman" w:hAnsi="Times New Roman" w:cs="Times New Roman"/>
          <w:sz w:val="24"/>
          <w:szCs w:val="24"/>
        </w:rPr>
      </w:pPr>
    </w:p>
    <w:p w:rsidR="00A37E77" w:rsidRDefault="00A37E77" w:rsidP="00EC4E19">
      <w:pPr>
        <w:rPr>
          <w:rFonts w:ascii="Times New Roman" w:hAnsi="Times New Roman" w:cs="Times New Roman"/>
          <w:sz w:val="24"/>
          <w:szCs w:val="24"/>
        </w:rPr>
      </w:pPr>
    </w:p>
    <w:p w:rsidR="00A37E77" w:rsidRPr="00A068D0" w:rsidRDefault="00A37E77" w:rsidP="00EC4E19">
      <w:pPr>
        <w:rPr>
          <w:rFonts w:ascii="Times New Roman" w:hAnsi="Times New Roman" w:cs="Times New Roman"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lastRenderedPageBreak/>
        <w:t>5. Odnos imovine i obveza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Iz pregleda cjelokupne dokumentacije razvidno je da dužnik nema većih zaduženja osim obveze osigurane založnim pravom.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Dakle, imovina stečajnog dužnika veća je od njegovih obveza.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</w:p>
    <w:p w:rsidR="00EC4E19" w:rsidRPr="00A068D0" w:rsidRDefault="00EC4E19" w:rsidP="00EC4E19">
      <w:pPr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6. ZAKLJUČAK  I PRIJEDLOZI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Slijedom svega navedenog u ovom izvješću, vidljivo je da dužnik ima imovinu kojom bi namirio troškove stečajnog postupka, sve stečajne vjerovnike i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 vjerovnika.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Stoga je potrebno prodati nekretninu stečajnog dužnika u stečajnom postupku .i iz iznosa dobivenog prodajom namiriti vjerovnike.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Stoga stečajni upravitelj </w:t>
      </w:r>
    </w:p>
    <w:p w:rsidR="00EC4E19" w:rsidRPr="00A068D0" w:rsidRDefault="00EC4E19" w:rsidP="00EC4E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D0">
        <w:rPr>
          <w:rFonts w:ascii="Times New Roman" w:hAnsi="Times New Roman" w:cs="Times New Roman"/>
          <w:b/>
          <w:sz w:val="24"/>
          <w:szCs w:val="24"/>
        </w:rPr>
        <w:t>P r e d l a ž e</w:t>
      </w:r>
    </w:p>
    <w:p w:rsidR="00EC4E19" w:rsidRPr="00A068D0" w:rsidRDefault="00EC4E19" w:rsidP="00EC4E19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Da se prihvati izvješće stečajnog upravitelja posebno u odnosu na utvrđenje stečajne mase, utvrđenje obveza stečajnog dužnika i sve druge radnje koje je učinio stečajni upravitelj u dosadašnjem tijeku stečajnog postupka</w:t>
      </w:r>
    </w:p>
    <w:p w:rsidR="00EC4E19" w:rsidRPr="00A068D0" w:rsidRDefault="00EC4E19" w:rsidP="00EC4E19">
      <w:pPr>
        <w:pStyle w:val="Odlomakpopis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 xml:space="preserve">Da se nekretnina stečajnog dužnika- stan br. 14 u potkrovlju koji se sastoji od dnevnog boravka, kuhinje, sobe, kupaone, hodnika i terase ukupne površine 44,40 m2 što čini 44/768 dijela u odnosu na cijelu nekretninu, izgrađeno na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. 592/43, kuća, zgrada, garaža i dvor, vel. 215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 xml:space="preserve">, sve upisano u </w:t>
      </w:r>
      <w:proofErr w:type="spellStart"/>
      <w:r w:rsidRPr="00A068D0">
        <w:rPr>
          <w:rFonts w:ascii="Times New Roman" w:hAnsi="Times New Roman" w:cs="Times New Roman"/>
          <w:sz w:val="24"/>
          <w:szCs w:val="24"/>
        </w:rPr>
        <w:t>zkul</w:t>
      </w:r>
      <w:proofErr w:type="spellEnd"/>
      <w:r w:rsidRPr="00A068D0">
        <w:rPr>
          <w:rFonts w:ascii="Times New Roman" w:hAnsi="Times New Roman" w:cs="Times New Roman"/>
          <w:sz w:val="24"/>
          <w:szCs w:val="24"/>
        </w:rPr>
        <w:t>. 2272, poduložak 14 k.o. Sveta Jelena proda u stečajnom postupku, a iz iznosa dobivenog prodajom namire stečajni vjerovnici i razlučni vjerovnik.</w:t>
      </w:r>
    </w:p>
    <w:p w:rsidR="00EC4E19" w:rsidRPr="00A068D0" w:rsidRDefault="00EC4E19" w:rsidP="00EC4E19">
      <w:pPr>
        <w:ind w:left="3540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Stečajna upraviteljica</w:t>
      </w:r>
    </w:p>
    <w:p w:rsidR="00EC4E19" w:rsidRPr="00A068D0" w:rsidRDefault="00EC4E19" w:rsidP="00EC4E19">
      <w:pPr>
        <w:ind w:left="3540"/>
        <w:rPr>
          <w:rFonts w:ascii="Times New Roman" w:hAnsi="Times New Roman" w:cs="Times New Roman"/>
          <w:sz w:val="24"/>
          <w:szCs w:val="24"/>
        </w:rPr>
      </w:pPr>
      <w:r w:rsidRPr="00A068D0">
        <w:rPr>
          <w:rFonts w:ascii="Times New Roman" w:hAnsi="Times New Roman" w:cs="Times New Roman"/>
          <w:sz w:val="24"/>
          <w:szCs w:val="24"/>
        </w:rPr>
        <w:t>Nina Markovinović Belamarić, odvjetnica</w:t>
      </w:r>
    </w:p>
    <w:p w:rsidR="00EC4E19" w:rsidRPr="00A068D0" w:rsidRDefault="00EC4E19" w:rsidP="00EC4E19">
      <w:pPr>
        <w:rPr>
          <w:rFonts w:ascii="Times New Roman" w:hAnsi="Times New Roman" w:cs="Times New Roman"/>
          <w:sz w:val="24"/>
          <w:szCs w:val="24"/>
        </w:rPr>
      </w:pPr>
    </w:p>
    <w:p w:rsidR="00EC4E19" w:rsidRPr="00A068D0" w:rsidRDefault="00EC4E19" w:rsidP="00EC4E19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C310D4" w:rsidRPr="000C57A1" w:rsidRDefault="00890D7C" w:rsidP="00890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7A1">
        <w:rPr>
          <w:rFonts w:ascii="Times New Roman" w:hAnsi="Times New Roman" w:cs="Times New Roman"/>
          <w:sz w:val="24"/>
          <w:szCs w:val="24"/>
        </w:rPr>
        <w:lastRenderedPageBreak/>
        <w:t xml:space="preserve">PRVI </w:t>
      </w:r>
      <w:r w:rsidR="00C310D4" w:rsidRPr="000C57A1">
        <w:rPr>
          <w:rFonts w:ascii="Times New Roman" w:hAnsi="Times New Roman" w:cs="Times New Roman"/>
          <w:sz w:val="24"/>
          <w:szCs w:val="24"/>
        </w:rPr>
        <w:t>VIŠI ISPLATNI RED</w:t>
      </w:r>
    </w:p>
    <w:tbl>
      <w:tblPr>
        <w:tblStyle w:val="Reetkatablice"/>
        <w:tblW w:w="0" w:type="auto"/>
        <w:tblInd w:w="1594" w:type="dxa"/>
        <w:tblLook w:val="04A0" w:firstRow="1" w:lastRow="0" w:firstColumn="1" w:lastColumn="0" w:noHBand="0" w:noVBand="1"/>
      </w:tblPr>
      <w:tblGrid>
        <w:gridCol w:w="690"/>
        <w:gridCol w:w="2550"/>
        <w:gridCol w:w="1482"/>
        <w:gridCol w:w="1665"/>
        <w:gridCol w:w="1482"/>
        <w:gridCol w:w="1482"/>
        <w:gridCol w:w="1482"/>
      </w:tblGrid>
      <w:tr w:rsidR="00B6629C" w:rsidRPr="000C57A1" w:rsidTr="00085CA0">
        <w:tc>
          <w:tcPr>
            <w:tcW w:w="690" w:type="dxa"/>
          </w:tcPr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Red. Br.</w:t>
            </w:r>
          </w:p>
        </w:tc>
        <w:tc>
          <w:tcPr>
            <w:tcW w:w="2550" w:type="dxa"/>
          </w:tcPr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Vjerovnik</w:t>
            </w:r>
          </w:p>
        </w:tc>
        <w:tc>
          <w:tcPr>
            <w:tcW w:w="1482" w:type="dxa"/>
          </w:tcPr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Osnova</w:t>
            </w:r>
          </w:p>
        </w:tc>
        <w:tc>
          <w:tcPr>
            <w:tcW w:w="1665" w:type="dxa"/>
          </w:tcPr>
          <w:p w:rsidR="00B6629C" w:rsidRPr="000C57A1" w:rsidRDefault="00B6629C" w:rsidP="009E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Neto plaća</w:t>
            </w:r>
          </w:p>
        </w:tc>
        <w:tc>
          <w:tcPr>
            <w:tcW w:w="1482" w:type="dxa"/>
          </w:tcPr>
          <w:p w:rsidR="00B6629C" w:rsidRPr="000C57A1" w:rsidRDefault="00B6629C" w:rsidP="00B66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29C" w:rsidRPr="000C57A1" w:rsidRDefault="00B6629C" w:rsidP="00B66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prijavljeni</w:t>
            </w:r>
          </w:p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prijevoz</w:t>
            </w:r>
          </w:p>
        </w:tc>
        <w:tc>
          <w:tcPr>
            <w:tcW w:w="1482" w:type="dxa"/>
          </w:tcPr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prijavljeni</w:t>
            </w:r>
          </w:p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porezi i doprinosi</w:t>
            </w:r>
          </w:p>
        </w:tc>
        <w:tc>
          <w:tcPr>
            <w:tcW w:w="1482" w:type="dxa"/>
          </w:tcPr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Ukupno </w:t>
            </w:r>
          </w:p>
          <w:p w:rsidR="00B6629C" w:rsidRPr="000C57A1" w:rsidRDefault="00B6629C" w:rsidP="00890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priznato</w:t>
            </w:r>
          </w:p>
        </w:tc>
      </w:tr>
      <w:tr w:rsidR="00B6629C" w:rsidRPr="000C57A1" w:rsidTr="00085CA0">
        <w:tc>
          <w:tcPr>
            <w:tcW w:w="690" w:type="dxa"/>
          </w:tcPr>
          <w:p w:rsidR="00B6629C" w:rsidRPr="000C57A1" w:rsidRDefault="00B6629C" w:rsidP="009E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0" w:type="dxa"/>
          </w:tcPr>
          <w:p w:rsidR="00B6629C" w:rsidRPr="000C57A1" w:rsidRDefault="00B6629C" w:rsidP="009E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Sanja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Fernečak</w:t>
            </w:r>
            <w:proofErr w:type="spellEnd"/>
          </w:p>
          <w:p w:rsidR="00B6629C" w:rsidRPr="000C57A1" w:rsidRDefault="00B6629C" w:rsidP="009E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OIB:54018850303</w:t>
            </w:r>
          </w:p>
          <w:p w:rsidR="00B6629C" w:rsidRPr="000C57A1" w:rsidRDefault="00B6629C" w:rsidP="009E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Zagreb, 3.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Bukovački</w:t>
            </w:r>
            <w:proofErr w:type="spellEnd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ogranak 4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Radni odnos</w:t>
            </w:r>
          </w:p>
        </w:tc>
        <w:tc>
          <w:tcPr>
            <w:tcW w:w="1665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4.378,28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360,00 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69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plaćeno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5B0" w:rsidRPr="000C57A1" w:rsidRDefault="0069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4.738,28</w:t>
            </w:r>
          </w:p>
        </w:tc>
      </w:tr>
      <w:tr w:rsidR="00B6629C" w:rsidRPr="000C57A1" w:rsidTr="00085CA0">
        <w:tc>
          <w:tcPr>
            <w:tcW w:w="690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0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Filip Mijatović</w:t>
            </w: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OIB:95631363251</w:t>
            </w: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Zagreb, Gračani 5B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Radni odnos</w:t>
            </w:r>
          </w:p>
        </w:tc>
        <w:tc>
          <w:tcPr>
            <w:tcW w:w="1665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10.213,92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1.440,00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69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3.733,58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80" w:rsidRPr="000C57A1" w:rsidRDefault="00FD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15.387,75</w:t>
            </w:r>
          </w:p>
        </w:tc>
      </w:tr>
      <w:tr w:rsidR="00B6629C" w:rsidRPr="000C57A1" w:rsidTr="00085CA0">
        <w:tc>
          <w:tcPr>
            <w:tcW w:w="690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69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14.592,20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5B0" w:rsidRPr="000C57A1" w:rsidRDefault="0069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1.800,00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5B0" w:rsidRPr="000C57A1" w:rsidRDefault="00694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3.733,58</w:t>
            </w:r>
          </w:p>
        </w:tc>
        <w:tc>
          <w:tcPr>
            <w:tcW w:w="1482" w:type="dxa"/>
          </w:tcPr>
          <w:p w:rsidR="00B6629C" w:rsidRPr="000C57A1" w:rsidRDefault="00B66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29C" w:rsidRPr="000C57A1" w:rsidRDefault="00FD1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20.126,03</w:t>
            </w:r>
          </w:p>
        </w:tc>
      </w:tr>
    </w:tbl>
    <w:p w:rsidR="00A24FF0" w:rsidRPr="000C57A1" w:rsidRDefault="00A24FF0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E51A3" w:rsidRPr="000C57A1" w:rsidRDefault="00B57509" w:rsidP="00B57509">
      <w:pPr>
        <w:rPr>
          <w:rFonts w:ascii="Times New Roman" w:hAnsi="Times New Roman" w:cs="Times New Roman"/>
          <w:sz w:val="24"/>
          <w:szCs w:val="24"/>
        </w:rPr>
      </w:pP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  <w:t>Odvjetnica Nina Markovinović Belamarić, stečajna upraviteljica</w:t>
      </w:r>
    </w:p>
    <w:p w:rsidR="009E51A3" w:rsidRDefault="009E51A3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37E77" w:rsidRPr="000C57A1" w:rsidRDefault="00A37E77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E51A3" w:rsidRPr="000C57A1" w:rsidRDefault="009E51A3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E51A3" w:rsidRDefault="009E51A3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5CA0" w:rsidRPr="000C57A1" w:rsidRDefault="00085CA0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E51A3" w:rsidRPr="000C57A1" w:rsidRDefault="009E51A3" w:rsidP="000738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C7D46" w:rsidRPr="000C57A1" w:rsidRDefault="006945B0" w:rsidP="00085CA0">
      <w:pPr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 w:rsidRPr="000C57A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="00085CA0">
        <w:rPr>
          <w:rFonts w:ascii="Times New Roman" w:hAnsi="Times New Roman" w:cs="Times New Roman"/>
          <w:sz w:val="24"/>
          <w:szCs w:val="24"/>
        </w:rPr>
        <w:tab/>
      </w:r>
      <w:r w:rsidR="00890D7C" w:rsidRPr="000C57A1">
        <w:rPr>
          <w:rFonts w:ascii="Times New Roman" w:hAnsi="Times New Roman" w:cs="Times New Roman"/>
          <w:sz w:val="24"/>
          <w:szCs w:val="24"/>
        </w:rPr>
        <w:t xml:space="preserve">DRUGI </w:t>
      </w:r>
      <w:r w:rsidR="00C37371" w:rsidRPr="000C57A1">
        <w:rPr>
          <w:rFonts w:ascii="Times New Roman" w:hAnsi="Times New Roman" w:cs="Times New Roman"/>
          <w:sz w:val="24"/>
          <w:szCs w:val="24"/>
        </w:rPr>
        <w:t>VIŠI ISPLATNI RED</w:t>
      </w:r>
    </w:p>
    <w:tbl>
      <w:tblPr>
        <w:tblStyle w:val="Reetkatablice"/>
        <w:tblpPr w:leftFromText="180" w:rightFromText="180" w:vertAnchor="text" w:tblpX="137" w:tblpY="1"/>
        <w:tblW w:w="0" w:type="auto"/>
        <w:tblLook w:val="04A0" w:firstRow="1" w:lastRow="0" w:firstColumn="1" w:lastColumn="0" w:noHBand="0" w:noVBand="1"/>
      </w:tblPr>
      <w:tblGrid>
        <w:gridCol w:w="889"/>
        <w:gridCol w:w="3784"/>
        <w:gridCol w:w="1985"/>
        <w:gridCol w:w="4677"/>
        <w:gridCol w:w="2268"/>
      </w:tblGrid>
      <w:tr w:rsidR="00267092" w:rsidRPr="000C57A1" w:rsidTr="00267092">
        <w:tc>
          <w:tcPr>
            <w:tcW w:w="889" w:type="dxa"/>
          </w:tcPr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Red. Br.</w:t>
            </w:r>
          </w:p>
        </w:tc>
        <w:tc>
          <w:tcPr>
            <w:tcW w:w="3784" w:type="dxa"/>
          </w:tcPr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Vjerovnik</w:t>
            </w:r>
          </w:p>
        </w:tc>
        <w:tc>
          <w:tcPr>
            <w:tcW w:w="1985" w:type="dxa"/>
          </w:tcPr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w="4677" w:type="dxa"/>
          </w:tcPr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Osnova</w:t>
            </w:r>
          </w:p>
        </w:tc>
        <w:tc>
          <w:tcPr>
            <w:tcW w:w="2268" w:type="dxa"/>
          </w:tcPr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Priznato</w:t>
            </w:r>
          </w:p>
        </w:tc>
      </w:tr>
      <w:tr w:rsidR="00267092" w:rsidRPr="000C57A1" w:rsidTr="00267092">
        <w:tc>
          <w:tcPr>
            <w:tcW w:w="889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REPUBLIKA HRVATSKA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Područni ured Zagreb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(OIB:18683136487)</w:t>
            </w:r>
          </w:p>
        </w:tc>
        <w:tc>
          <w:tcPr>
            <w:tcW w:w="1985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4.703,17</w:t>
            </w:r>
          </w:p>
        </w:tc>
        <w:tc>
          <w:tcPr>
            <w:tcW w:w="4677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doprinosi</w:t>
            </w:r>
          </w:p>
        </w:tc>
        <w:tc>
          <w:tcPr>
            <w:tcW w:w="2268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4.703,17</w:t>
            </w: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092" w:rsidRPr="000C57A1" w:rsidTr="00267092">
        <w:trPr>
          <w:trHeight w:val="1056"/>
        </w:trPr>
        <w:tc>
          <w:tcPr>
            <w:tcW w:w="889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HRVATSKE VODE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Ulica grada Vukovara 220, Zagreb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(OIB:28921383001)</w:t>
            </w:r>
          </w:p>
        </w:tc>
        <w:tc>
          <w:tcPr>
            <w:tcW w:w="1985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72,83</w:t>
            </w:r>
          </w:p>
        </w:tc>
        <w:tc>
          <w:tcPr>
            <w:tcW w:w="4677" w:type="dxa"/>
          </w:tcPr>
          <w:p w:rsidR="006945B0" w:rsidRPr="000C57A1" w:rsidRDefault="006945B0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naknada za uređenje voda</w:t>
            </w:r>
          </w:p>
        </w:tc>
        <w:tc>
          <w:tcPr>
            <w:tcW w:w="2268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72.83</w:t>
            </w:r>
          </w:p>
        </w:tc>
      </w:tr>
      <w:tr w:rsidR="00267092" w:rsidRPr="000C57A1" w:rsidTr="00267092">
        <w:tc>
          <w:tcPr>
            <w:tcW w:w="889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RAIFFEISNEBANK AUSTRIA d.d. Zagreb, Zagreb, Petrinjska 59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(OIB:53056966535)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37.141,07</w:t>
            </w:r>
          </w:p>
        </w:tc>
        <w:tc>
          <w:tcPr>
            <w:tcW w:w="4677" w:type="dxa"/>
          </w:tcPr>
          <w:p w:rsidR="006945B0" w:rsidRPr="000C57A1" w:rsidRDefault="006945B0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6945B0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dugovanje </w:t>
            </w:r>
            <w:r w:rsidR="00267092"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po </w:t>
            </w:r>
            <w:proofErr w:type="spellStart"/>
            <w:r w:rsidR="00267092" w:rsidRPr="000C57A1">
              <w:rPr>
                <w:rFonts w:ascii="Times New Roman" w:hAnsi="Times New Roman" w:cs="Times New Roman"/>
                <w:sz w:val="24"/>
                <w:szCs w:val="24"/>
              </w:rPr>
              <w:t>Master</w:t>
            </w:r>
            <w:proofErr w:type="spellEnd"/>
            <w:r w:rsidR="00267092"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7092" w:rsidRPr="000C57A1">
              <w:rPr>
                <w:rFonts w:ascii="Times New Roman" w:hAnsi="Times New Roman" w:cs="Times New Roman"/>
                <w:sz w:val="24"/>
                <w:szCs w:val="24"/>
              </w:rPr>
              <w:t>Card</w:t>
            </w:r>
            <w:proofErr w:type="spellEnd"/>
            <w:r w:rsidR="00267092"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kartici</w:t>
            </w:r>
          </w:p>
        </w:tc>
        <w:tc>
          <w:tcPr>
            <w:tcW w:w="2268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37.141,07</w:t>
            </w:r>
          </w:p>
        </w:tc>
      </w:tr>
      <w:tr w:rsidR="00267092" w:rsidRPr="000C57A1" w:rsidTr="00267092">
        <w:tc>
          <w:tcPr>
            <w:tcW w:w="889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NAVA BANKA d.d. u stečaju, Zagreb,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Tratinska</w:t>
            </w:r>
            <w:proofErr w:type="spellEnd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(OIB:07492912398)</w:t>
            </w:r>
          </w:p>
        </w:tc>
        <w:tc>
          <w:tcPr>
            <w:tcW w:w="1985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594.236,36</w:t>
            </w:r>
          </w:p>
        </w:tc>
        <w:tc>
          <w:tcPr>
            <w:tcW w:w="4677" w:type="dxa"/>
          </w:tcPr>
          <w:p w:rsidR="006945B0" w:rsidRPr="000C57A1" w:rsidRDefault="006945B0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B57509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Ugovor o kreditu br. 2895 od 15.10.2008</w:t>
            </w:r>
          </w:p>
        </w:tc>
        <w:tc>
          <w:tcPr>
            <w:tcW w:w="2268" w:type="dxa"/>
          </w:tcPr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267092" w:rsidP="002670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593.371,12</w:t>
            </w:r>
          </w:p>
        </w:tc>
      </w:tr>
      <w:tr w:rsidR="00267092" w:rsidRPr="000C57A1" w:rsidTr="00267092">
        <w:trPr>
          <w:trHeight w:val="699"/>
        </w:trPr>
        <w:tc>
          <w:tcPr>
            <w:tcW w:w="889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6868BD" w:rsidRPr="000C57A1" w:rsidRDefault="006868BD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092" w:rsidRPr="000C57A1" w:rsidRDefault="006868BD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UKUPNO </w:t>
            </w:r>
            <w:r w:rsidR="00267092"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TRAŽBINE:</w:t>
            </w:r>
          </w:p>
          <w:p w:rsidR="006868BD" w:rsidRPr="000C57A1" w:rsidRDefault="006868BD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092" w:rsidRPr="000C57A1" w:rsidRDefault="006868BD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6868BD" w:rsidRPr="000C57A1" w:rsidRDefault="006868BD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            636.153,43</w:t>
            </w:r>
          </w:p>
        </w:tc>
        <w:tc>
          <w:tcPr>
            <w:tcW w:w="4677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7092" w:rsidRPr="000C57A1" w:rsidRDefault="00267092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8BD" w:rsidRPr="000C57A1" w:rsidRDefault="006868BD" w:rsidP="0026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635.288,27</w:t>
            </w:r>
          </w:p>
        </w:tc>
      </w:tr>
    </w:tbl>
    <w:p w:rsidR="00C37371" w:rsidRPr="000C57A1" w:rsidRDefault="00C37371" w:rsidP="00C37371">
      <w:pPr>
        <w:rPr>
          <w:rFonts w:ascii="Times New Roman" w:hAnsi="Times New Roman" w:cs="Times New Roman"/>
          <w:sz w:val="24"/>
          <w:szCs w:val="24"/>
        </w:rPr>
      </w:pPr>
    </w:p>
    <w:p w:rsidR="00267092" w:rsidRPr="000C57A1" w:rsidRDefault="00085CA0" w:rsidP="00C373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57509" w:rsidRPr="000C57A1">
        <w:rPr>
          <w:rFonts w:ascii="Times New Roman" w:hAnsi="Times New Roman" w:cs="Times New Roman"/>
          <w:sz w:val="24"/>
          <w:szCs w:val="24"/>
        </w:rPr>
        <w:t>Odvjetnica Nina Markovinović Belamarić, stečajna upraviteljica</w:t>
      </w:r>
    </w:p>
    <w:p w:rsidR="001A0623" w:rsidRPr="000C57A1" w:rsidRDefault="006868BD" w:rsidP="00085CA0">
      <w:pPr>
        <w:pStyle w:val="Odlomakpopisa"/>
        <w:ind w:left="5319" w:firstLine="345"/>
        <w:rPr>
          <w:rFonts w:ascii="Times New Roman" w:hAnsi="Times New Roman" w:cs="Times New Roman"/>
          <w:sz w:val="24"/>
          <w:szCs w:val="24"/>
        </w:rPr>
      </w:pPr>
      <w:r w:rsidRPr="000C57A1">
        <w:rPr>
          <w:rFonts w:ascii="Times New Roman" w:hAnsi="Times New Roman" w:cs="Times New Roman"/>
          <w:sz w:val="24"/>
          <w:szCs w:val="24"/>
        </w:rPr>
        <w:lastRenderedPageBreak/>
        <w:t>RAZLUČNI VJEROVNIK</w:t>
      </w:r>
    </w:p>
    <w:p w:rsidR="001A0623" w:rsidRPr="000C57A1" w:rsidRDefault="001A0623" w:rsidP="001A0623">
      <w:pPr>
        <w:pStyle w:val="Odlomakpopisa"/>
        <w:ind w:left="3195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23"/>
        <w:gridCol w:w="2176"/>
        <w:gridCol w:w="1860"/>
        <w:gridCol w:w="2631"/>
        <w:gridCol w:w="5528"/>
      </w:tblGrid>
      <w:tr w:rsidR="00A24FF0" w:rsidRPr="000C57A1" w:rsidTr="00267092">
        <w:tc>
          <w:tcPr>
            <w:tcW w:w="1723" w:type="dxa"/>
          </w:tcPr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Red.br.</w:t>
            </w:r>
          </w:p>
        </w:tc>
        <w:tc>
          <w:tcPr>
            <w:tcW w:w="2145" w:type="dxa"/>
          </w:tcPr>
          <w:p w:rsidR="00E84ED9" w:rsidRPr="000C57A1" w:rsidRDefault="00E84ED9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ED9" w:rsidRPr="000C57A1" w:rsidRDefault="00E84ED9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Razlučni vjerovnik</w:t>
            </w:r>
          </w:p>
        </w:tc>
        <w:tc>
          <w:tcPr>
            <w:tcW w:w="1860" w:type="dxa"/>
          </w:tcPr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Iznos</w:t>
            </w:r>
          </w:p>
        </w:tc>
        <w:tc>
          <w:tcPr>
            <w:tcW w:w="2631" w:type="dxa"/>
          </w:tcPr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Osnova</w:t>
            </w:r>
          </w:p>
        </w:tc>
        <w:tc>
          <w:tcPr>
            <w:tcW w:w="5528" w:type="dxa"/>
          </w:tcPr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4FF0" w:rsidRPr="000C57A1" w:rsidRDefault="00A24FF0" w:rsidP="0026709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b/>
                <w:sz w:val="24"/>
                <w:szCs w:val="24"/>
              </w:rPr>
              <w:t>Nekretnina</w:t>
            </w:r>
          </w:p>
        </w:tc>
      </w:tr>
      <w:tr w:rsidR="00A24FF0" w:rsidRPr="000C57A1" w:rsidTr="00267092">
        <w:tc>
          <w:tcPr>
            <w:tcW w:w="1723" w:type="dxa"/>
          </w:tcPr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NAVA BANKA d.d. u stečaju, Zagreb,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Tratinska</w:t>
            </w:r>
            <w:proofErr w:type="spellEnd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(OIB:07492912398)</w:t>
            </w:r>
          </w:p>
        </w:tc>
        <w:tc>
          <w:tcPr>
            <w:tcW w:w="1860" w:type="dxa"/>
          </w:tcPr>
          <w:p w:rsidR="00A24FF0" w:rsidRPr="000C57A1" w:rsidRDefault="00A24FF0" w:rsidP="00267092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594.236,36 </w:t>
            </w:r>
          </w:p>
          <w:p w:rsidR="00A24FF0" w:rsidRPr="000C57A1" w:rsidRDefault="00A24FF0" w:rsidP="00267092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FF0" w:rsidRPr="000C57A1" w:rsidRDefault="00A24FF0" w:rsidP="00267092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Sporazum o osiguranju novčane tražbine od 15.10.2008. OV-8911/08</w:t>
            </w:r>
          </w:p>
        </w:tc>
        <w:tc>
          <w:tcPr>
            <w:tcW w:w="5528" w:type="dxa"/>
          </w:tcPr>
          <w:p w:rsidR="00A24FF0" w:rsidRPr="000C57A1" w:rsidRDefault="00A24FF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Stan br. 14 u prizemlju, koji se sastoji od dnevnog boravka, kuhinje, sobe, kupaone, hodnika, terase, vel. 44,40 m2,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. 592/43, vel 215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čhv</w:t>
            </w:r>
            <w:proofErr w:type="spellEnd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zkul</w:t>
            </w:r>
            <w:proofErr w:type="spellEnd"/>
            <w:r w:rsidRPr="000C57A1">
              <w:rPr>
                <w:rFonts w:ascii="Times New Roman" w:hAnsi="Times New Roman" w:cs="Times New Roman"/>
                <w:sz w:val="24"/>
                <w:szCs w:val="24"/>
              </w:rPr>
              <w:t xml:space="preserve"> 2272, pod. 14 k.o. Sv. Jelena</w:t>
            </w:r>
          </w:p>
        </w:tc>
      </w:tr>
      <w:tr w:rsidR="00FD1E80" w:rsidRPr="000C57A1" w:rsidTr="00267092">
        <w:trPr>
          <w:gridAfter w:val="2"/>
          <w:wAfter w:w="8159" w:type="dxa"/>
        </w:trPr>
        <w:tc>
          <w:tcPr>
            <w:tcW w:w="1723" w:type="dxa"/>
          </w:tcPr>
          <w:p w:rsidR="00FD1E80" w:rsidRPr="000C57A1" w:rsidRDefault="00FD1E8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80" w:rsidRPr="000C57A1" w:rsidRDefault="00FD1E8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FD1E80" w:rsidRPr="000C57A1" w:rsidRDefault="00FD1E8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80" w:rsidRPr="000C57A1" w:rsidRDefault="00FD1E8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  <w:p w:rsidR="00FD1E80" w:rsidRPr="000C57A1" w:rsidRDefault="00FD1E80" w:rsidP="001A06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D1E80" w:rsidRPr="000C57A1" w:rsidRDefault="00FD1E80" w:rsidP="00267092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E80" w:rsidRPr="000C57A1" w:rsidRDefault="00FD1E80" w:rsidP="00267092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C57A1">
              <w:rPr>
                <w:rFonts w:ascii="Times New Roman" w:hAnsi="Times New Roman" w:cs="Times New Roman"/>
                <w:sz w:val="24"/>
                <w:szCs w:val="24"/>
              </w:rPr>
              <w:t>594.236,36</w:t>
            </w:r>
          </w:p>
        </w:tc>
      </w:tr>
    </w:tbl>
    <w:p w:rsidR="001A0623" w:rsidRPr="000C57A1" w:rsidRDefault="001A0623" w:rsidP="001A0623">
      <w:pPr>
        <w:pStyle w:val="Odlomakpopisa"/>
        <w:ind w:left="3195"/>
        <w:rPr>
          <w:rFonts w:ascii="Times New Roman" w:hAnsi="Times New Roman" w:cs="Times New Roman"/>
          <w:sz w:val="24"/>
          <w:szCs w:val="24"/>
        </w:rPr>
      </w:pPr>
    </w:p>
    <w:p w:rsidR="00B57509" w:rsidRPr="000C57A1" w:rsidRDefault="00B57509" w:rsidP="001A0623">
      <w:pPr>
        <w:pStyle w:val="Odlomakpopisa"/>
        <w:ind w:left="3195"/>
        <w:rPr>
          <w:rFonts w:ascii="Times New Roman" w:hAnsi="Times New Roman" w:cs="Times New Roman"/>
          <w:sz w:val="24"/>
          <w:szCs w:val="24"/>
        </w:rPr>
      </w:pP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  <w:r w:rsidRPr="000C57A1">
        <w:rPr>
          <w:rFonts w:ascii="Times New Roman" w:hAnsi="Times New Roman" w:cs="Times New Roman"/>
          <w:sz w:val="24"/>
          <w:szCs w:val="24"/>
        </w:rPr>
        <w:tab/>
      </w:r>
    </w:p>
    <w:p w:rsidR="00B57509" w:rsidRPr="000C57A1" w:rsidRDefault="00085CA0" w:rsidP="001A0623">
      <w:pPr>
        <w:pStyle w:val="Odlomakpopisa"/>
        <w:ind w:left="31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B57509" w:rsidRPr="000C57A1">
        <w:rPr>
          <w:rFonts w:ascii="Times New Roman" w:hAnsi="Times New Roman" w:cs="Times New Roman"/>
          <w:sz w:val="24"/>
          <w:szCs w:val="24"/>
        </w:rPr>
        <w:t>Odvjetnica Nina Markovinović Belamarić, stečajna upraviteljica</w:t>
      </w:r>
    </w:p>
    <w:sectPr w:rsidR="00B57509" w:rsidRPr="000C57A1" w:rsidSect="009E51A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705" w:rsidRDefault="00955705" w:rsidP="00031E2E">
      <w:pPr>
        <w:spacing w:after="0" w:line="240" w:lineRule="auto"/>
      </w:pPr>
      <w:r>
        <w:separator/>
      </w:r>
    </w:p>
  </w:endnote>
  <w:endnote w:type="continuationSeparator" w:id="0">
    <w:p w:rsidR="00955705" w:rsidRDefault="00955705" w:rsidP="00031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705" w:rsidRDefault="00955705" w:rsidP="00031E2E">
      <w:pPr>
        <w:spacing w:after="0" w:line="240" w:lineRule="auto"/>
      </w:pPr>
      <w:r>
        <w:separator/>
      </w:r>
    </w:p>
  </w:footnote>
  <w:footnote w:type="continuationSeparator" w:id="0">
    <w:p w:rsidR="00955705" w:rsidRDefault="00955705" w:rsidP="00031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E2E" w:rsidRPr="000C57A1" w:rsidRDefault="00031E2E">
    <w:pPr>
      <w:pStyle w:val="Zaglavlje"/>
      <w:rPr>
        <w:rFonts w:ascii="Times New Roman" w:hAnsi="Times New Roman" w:cs="Times New Roman"/>
        <w:sz w:val="24"/>
        <w:szCs w:val="24"/>
      </w:rPr>
    </w:pPr>
    <w:r w:rsidRPr="000C57A1">
      <w:rPr>
        <w:rFonts w:ascii="Times New Roman" w:hAnsi="Times New Roman" w:cs="Times New Roman"/>
        <w:sz w:val="24"/>
        <w:szCs w:val="24"/>
      </w:rPr>
      <w:tab/>
      <w:t>TRGOVAČKI SUD ZAGREB</w:t>
    </w:r>
  </w:p>
  <w:p w:rsidR="00031E2E" w:rsidRPr="000C57A1" w:rsidRDefault="00031E2E">
    <w:pPr>
      <w:pStyle w:val="Zaglavlje"/>
      <w:rPr>
        <w:rFonts w:ascii="Times New Roman" w:hAnsi="Times New Roman" w:cs="Times New Roman"/>
        <w:sz w:val="24"/>
        <w:szCs w:val="24"/>
      </w:rPr>
    </w:pPr>
  </w:p>
  <w:p w:rsidR="00031E2E" w:rsidRPr="000C57A1" w:rsidRDefault="00031E2E">
    <w:pPr>
      <w:pStyle w:val="Zaglavlje"/>
      <w:rPr>
        <w:rFonts w:ascii="Times New Roman" w:hAnsi="Times New Roman" w:cs="Times New Roman"/>
        <w:sz w:val="24"/>
        <w:szCs w:val="24"/>
      </w:rPr>
    </w:pPr>
    <w:r w:rsidRPr="000C57A1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</w:t>
    </w:r>
    <w:r w:rsidR="00FD1E80" w:rsidRPr="000C57A1">
      <w:rPr>
        <w:rFonts w:ascii="Times New Roman" w:hAnsi="Times New Roman" w:cs="Times New Roman"/>
        <w:sz w:val="24"/>
        <w:szCs w:val="24"/>
      </w:rPr>
      <w:t>St-234/15</w:t>
    </w:r>
  </w:p>
  <w:p w:rsidR="00031E2E" w:rsidRPr="000C57A1" w:rsidRDefault="00031E2E">
    <w:pPr>
      <w:pStyle w:val="Zaglavlje"/>
      <w:rPr>
        <w:rFonts w:ascii="Times New Roman" w:hAnsi="Times New Roman" w:cs="Times New Roman"/>
        <w:sz w:val="24"/>
        <w:szCs w:val="24"/>
      </w:rPr>
    </w:pPr>
    <w:r w:rsidRPr="000C57A1">
      <w:rPr>
        <w:rFonts w:ascii="Times New Roman" w:hAnsi="Times New Roman" w:cs="Times New Roman"/>
        <w:sz w:val="24"/>
        <w:szCs w:val="24"/>
      </w:rPr>
      <w:tab/>
      <w:t xml:space="preserve">                             TIP TOURS-PUTNIČKA AGENCIJA d.o.o. Zagreb</w:t>
    </w:r>
  </w:p>
  <w:p w:rsidR="00031E2E" w:rsidRPr="000C57A1" w:rsidRDefault="00031E2E">
    <w:pPr>
      <w:pStyle w:val="Zaglavlje"/>
      <w:rPr>
        <w:rFonts w:ascii="Times New Roman" w:hAnsi="Times New Roman" w:cs="Times New Roman"/>
        <w:sz w:val="24"/>
        <w:szCs w:val="24"/>
      </w:rPr>
    </w:pPr>
    <w:r w:rsidRPr="000C57A1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OIB: 83011422157</w:t>
    </w:r>
  </w:p>
  <w:p w:rsidR="00031E2E" w:rsidRPr="000C57A1" w:rsidRDefault="00031E2E">
    <w:pPr>
      <w:pStyle w:val="Zaglavlje"/>
      <w:rPr>
        <w:rFonts w:ascii="Times New Roman" w:hAnsi="Times New Roman" w:cs="Times New Roman"/>
        <w:sz w:val="24"/>
        <w:szCs w:val="24"/>
      </w:rPr>
    </w:pPr>
    <w:r w:rsidRPr="000C57A1">
      <w:rPr>
        <w:rFonts w:ascii="Times New Roman" w:hAnsi="Times New Roman" w:cs="Times New Roman"/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B0D77"/>
    <w:multiLevelType w:val="hybridMultilevel"/>
    <w:tmpl w:val="44A27B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61361"/>
    <w:multiLevelType w:val="hybridMultilevel"/>
    <w:tmpl w:val="345E7C60"/>
    <w:lvl w:ilvl="0" w:tplc="27C4E4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5" w:hanging="360"/>
      </w:pPr>
    </w:lvl>
    <w:lvl w:ilvl="2" w:tplc="041A001B" w:tentative="1">
      <w:start w:val="1"/>
      <w:numFmt w:val="lowerRoman"/>
      <w:lvlText w:val="%3."/>
      <w:lvlJc w:val="right"/>
      <w:pPr>
        <w:ind w:left="4635" w:hanging="180"/>
      </w:pPr>
    </w:lvl>
    <w:lvl w:ilvl="3" w:tplc="041A000F" w:tentative="1">
      <w:start w:val="1"/>
      <w:numFmt w:val="decimal"/>
      <w:lvlText w:val="%4."/>
      <w:lvlJc w:val="left"/>
      <w:pPr>
        <w:ind w:left="5355" w:hanging="360"/>
      </w:pPr>
    </w:lvl>
    <w:lvl w:ilvl="4" w:tplc="041A0019" w:tentative="1">
      <w:start w:val="1"/>
      <w:numFmt w:val="lowerLetter"/>
      <w:lvlText w:val="%5."/>
      <w:lvlJc w:val="left"/>
      <w:pPr>
        <w:ind w:left="6075" w:hanging="360"/>
      </w:pPr>
    </w:lvl>
    <w:lvl w:ilvl="5" w:tplc="041A001B" w:tentative="1">
      <w:start w:val="1"/>
      <w:numFmt w:val="lowerRoman"/>
      <w:lvlText w:val="%6."/>
      <w:lvlJc w:val="right"/>
      <w:pPr>
        <w:ind w:left="6795" w:hanging="180"/>
      </w:pPr>
    </w:lvl>
    <w:lvl w:ilvl="6" w:tplc="041A000F" w:tentative="1">
      <w:start w:val="1"/>
      <w:numFmt w:val="decimal"/>
      <w:lvlText w:val="%7."/>
      <w:lvlJc w:val="left"/>
      <w:pPr>
        <w:ind w:left="7515" w:hanging="360"/>
      </w:pPr>
    </w:lvl>
    <w:lvl w:ilvl="7" w:tplc="041A0019" w:tentative="1">
      <w:start w:val="1"/>
      <w:numFmt w:val="lowerLetter"/>
      <w:lvlText w:val="%8."/>
      <w:lvlJc w:val="left"/>
      <w:pPr>
        <w:ind w:left="8235" w:hanging="360"/>
      </w:pPr>
    </w:lvl>
    <w:lvl w:ilvl="8" w:tplc="041A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">
    <w:nsid w:val="292C33B9"/>
    <w:multiLevelType w:val="multilevel"/>
    <w:tmpl w:val="F46EAB9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E505F1"/>
    <w:multiLevelType w:val="hybridMultilevel"/>
    <w:tmpl w:val="2EC0F4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37E0F"/>
    <w:multiLevelType w:val="hybridMultilevel"/>
    <w:tmpl w:val="28CEF31E"/>
    <w:lvl w:ilvl="0" w:tplc="A1BC229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C1A1D"/>
    <w:multiLevelType w:val="hybridMultilevel"/>
    <w:tmpl w:val="E0EA16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30C03"/>
    <w:multiLevelType w:val="hybridMultilevel"/>
    <w:tmpl w:val="B53675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0D4"/>
    <w:rsid w:val="00031E2E"/>
    <w:rsid w:val="00053A3F"/>
    <w:rsid w:val="00073843"/>
    <w:rsid w:val="00085CA0"/>
    <w:rsid w:val="000C57A1"/>
    <w:rsid w:val="00143E68"/>
    <w:rsid w:val="0016681C"/>
    <w:rsid w:val="001A0623"/>
    <w:rsid w:val="001D4334"/>
    <w:rsid w:val="00267092"/>
    <w:rsid w:val="0048554F"/>
    <w:rsid w:val="00506898"/>
    <w:rsid w:val="006868BD"/>
    <w:rsid w:val="006945B0"/>
    <w:rsid w:val="007B3CB8"/>
    <w:rsid w:val="007C7D46"/>
    <w:rsid w:val="00890D7C"/>
    <w:rsid w:val="0090653F"/>
    <w:rsid w:val="00955705"/>
    <w:rsid w:val="00956BE3"/>
    <w:rsid w:val="009915A2"/>
    <w:rsid w:val="009E51A3"/>
    <w:rsid w:val="00A24FF0"/>
    <w:rsid w:val="00A37E77"/>
    <w:rsid w:val="00B57509"/>
    <w:rsid w:val="00B6629C"/>
    <w:rsid w:val="00C310D4"/>
    <w:rsid w:val="00C31C46"/>
    <w:rsid w:val="00C37371"/>
    <w:rsid w:val="00CE3675"/>
    <w:rsid w:val="00D2412F"/>
    <w:rsid w:val="00E84ED9"/>
    <w:rsid w:val="00EB2632"/>
    <w:rsid w:val="00EC4E19"/>
    <w:rsid w:val="00FB7DE4"/>
    <w:rsid w:val="00FD1E80"/>
    <w:rsid w:val="00FE1904"/>
    <w:rsid w:val="00FF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31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310D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53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3A3F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031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31E2E"/>
  </w:style>
  <w:style w:type="paragraph" w:styleId="Podnoje">
    <w:name w:val="footer"/>
    <w:basedOn w:val="Normal"/>
    <w:link w:val="PodnojeChar"/>
    <w:uiPriority w:val="99"/>
    <w:unhideWhenUsed/>
    <w:rsid w:val="00031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31E2E"/>
  </w:style>
  <w:style w:type="paragraph" w:styleId="Naslov">
    <w:name w:val="Title"/>
    <w:basedOn w:val="Normal"/>
    <w:next w:val="Normal"/>
    <w:link w:val="NaslovChar"/>
    <w:uiPriority w:val="10"/>
    <w:qFormat/>
    <w:rsid w:val="00EC4E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C4E1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31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310D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53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3A3F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031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31E2E"/>
  </w:style>
  <w:style w:type="paragraph" w:styleId="Podnoje">
    <w:name w:val="footer"/>
    <w:basedOn w:val="Normal"/>
    <w:link w:val="PodnojeChar"/>
    <w:uiPriority w:val="99"/>
    <w:unhideWhenUsed/>
    <w:rsid w:val="00031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31E2E"/>
  </w:style>
  <w:style w:type="paragraph" w:styleId="Naslov">
    <w:name w:val="Title"/>
    <w:basedOn w:val="Normal"/>
    <w:next w:val="Normal"/>
    <w:link w:val="NaslovChar"/>
    <w:uiPriority w:val="10"/>
    <w:qFormat/>
    <w:rsid w:val="00EC4E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C4E1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1310</Words>
  <Characters>7468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Ivona Blažek</cp:lastModifiedBy>
  <cp:revision>2</cp:revision>
  <cp:lastPrinted>2015-09-23T10:46:00Z</cp:lastPrinted>
  <dcterms:created xsi:type="dcterms:W3CDTF">2015-09-25T11:03:00Z</dcterms:created>
  <dcterms:modified xsi:type="dcterms:W3CDTF">2015-09-25T11:03:00Z</dcterms:modified>
</cp:coreProperties>
</file>